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1D1A5" w14:textId="77777777" w:rsidR="00F13264" w:rsidRPr="00F13264" w:rsidRDefault="00F13264" w:rsidP="00F13264">
      <w:pPr>
        <w:widowControl/>
        <w:shd w:val="clear" w:color="auto" w:fill="EEEADE"/>
        <w:spacing w:line="250" w:lineRule="atLeast"/>
        <w:jc w:val="center"/>
        <w:rPr>
          <w:rFonts w:ascii="標楷體" w:eastAsia="標楷體" w:hAnsi="標楷體" w:cs="Arial"/>
          <w:b/>
          <w:color w:val="3E3A39"/>
          <w:kern w:val="0"/>
          <w:sz w:val="32"/>
          <w:szCs w:val="32"/>
        </w:rPr>
      </w:pPr>
      <w:r w:rsidRPr="00F13264">
        <w:rPr>
          <w:rFonts w:ascii="標楷體" w:eastAsia="標楷體" w:hAnsi="標楷體" w:cs="Arial" w:hint="eastAsia"/>
          <w:b/>
          <w:color w:val="3E3A39"/>
          <w:kern w:val="0"/>
          <w:sz w:val="32"/>
          <w:szCs w:val="32"/>
        </w:rPr>
        <w:t>國史館組織架構與沿革</w:t>
      </w:r>
    </w:p>
    <w:p w14:paraId="0EE48175" w14:textId="77777777" w:rsidR="001971AE" w:rsidRPr="001971AE" w:rsidRDefault="001971AE" w:rsidP="001971AE">
      <w:pPr>
        <w:widowControl/>
        <w:shd w:val="clear" w:color="auto" w:fill="EEEADE"/>
        <w:spacing w:line="250" w:lineRule="atLeast"/>
        <w:rPr>
          <w:rFonts w:ascii="標楷體" w:eastAsia="標楷體" w:hAnsi="標楷體" w:cs="Arial"/>
          <w:b/>
          <w:color w:val="3E3A39"/>
          <w:kern w:val="0"/>
          <w:sz w:val="28"/>
          <w:szCs w:val="28"/>
        </w:rPr>
      </w:pPr>
      <w:r w:rsidRPr="001971AE">
        <w:rPr>
          <w:rFonts w:ascii="標楷體" w:eastAsia="標楷體" w:hAnsi="標楷體" w:cs="Arial" w:hint="eastAsia"/>
          <w:b/>
          <w:color w:val="3E3A39"/>
          <w:kern w:val="0"/>
          <w:sz w:val="28"/>
          <w:szCs w:val="28"/>
        </w:rPr>
        <w:t>簡介</w:t>
      </w:r>
    </w:p>
    <w:p w14:paraId="13D4451C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  <w:r w:rsidRPr="00AB25E3">
        <w:rPr>
          <w:rFonts w:eastAsia="標楷體"/>
          <w:color w:val="3E3A39"/>
          <w:kern w:val="0"/>
        </w:rPr>
        <w:t>國史館</w:t>
      </w:r>
      <w:r w:rsidRPr="00AB25E3">
        <w:rPr>
          <w:rFonts w:eastAsia="標楷體"/>
          <w:color w:val="3E3A39"/>
          <w:kern w:val="0"/>
        </w:rPr>
        <w:t>1947</w:t>
      </w:r>
      <w:r w:rsidRPr="00AB25E3">
        <w:rPr>
          <w:rFonts w:eastAsia="標楷體"/>
          <w:color w:val="3E3A39"/>
          <w:kern w:val="0"/>
        </w:rPr>
        <w:t>年成立於南京，</w:t>
      </w:r>
      <w:r w:rsidRPr="00AB25E3">
        <w:rPr>
          <w:rFonts w:eastAsia="標楷體"/>
          <w:color w:val="3E3A39"/>
          <w:kern w:val="0"/>
        </w:rPr>
        <w:t>1957</w:t>
      </w:r>
      <w:r w:rsidRPr="00AB25E3">
        <w:rPr>
          <w:rFonts w:eastAsia="標楷體"/>
          <w:color w:val="3E3A39"/>
          <w:kern w:val="0"/>
        </w:rPr>
        <w:t>年在臺復館。</w:t>
      </w:r>
      <w:r w:rsidRPr="00AB25E3">
        <w:rPr>
          <w:rFonts w:eastAsia="標楷體"/>
          <w:color w:val="3E3A39"/>
          <w:kern w:val="0"/>
        </w:rPr>
        <w:t>2001</w:t>
      </w:r>
      <w:r w:rsidRPr="00AB25E3">
        <w:rPr>
          <w:rFonts w:eastAsia="標楷體"/>
          <w:color w:val="3E3A39"/>
          <w:kern w:val="0"/>
        </w:rPr>
        <w:t>年，修正公布《國史館組織條例》，設修纂、審編、采集、秘書四處，並於</w:t>
      </w:r>
      <w:r w:rsidRPr="00AB25E3">
        <w:rPr>
          <w:rFonts w:eastAsia="標楷體"/>
          <w:color w:val="3E3A39"/>
          <w:kern w:val="0"/>
        </w:rPr>
        <w:t>2002</w:t>
      </w:r>
      <w:r w:rsidRPr="00AB25E3">
        <w:rPr>
          <w:rFonts w:eastAsia="標楷體"/>
          <w:color w:val="3E3A39"/>
          <w:kern w:val="0"/>
        </w:rPr>
        <w:t>年將原臺灣省文獻委員會更名為國史館臺灣文獻館，納入轄下。</w:t>
      </w:r>
      <w:r w:rsidRPr="00AB25E3">
        <w:rPr>
          <w:rFonts w:eastAsia="標楷體"/>
          <w:color w:val="3E3A39"/>
          <w:kern w:val="0"/>
        </w:rPr>
        <w:t>2004</w:t>
      </w:r>
      <w:r w:rsidRPr="00AB25E3">
        <w:rPr>
          <w:rFonts w:eastAsia="標楷體"/>
          <w:color w:val="3E3A39"/>
          <w:kern w:val="0"/>
        </w:rPr>
        <w:t>年，制定公布《總統副總統文物管理條例》，明定本館為總統副總統文物業務主管機關。</w:t>
      </w:r>
    </w:p>
    <w:p w14:paraId="516BF1DA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</w:p>
    <w:p w14:paraId="352A1841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  <w:r w:rsidRPr="00AB25E3">
        <w:rPr>
          <w:rFonts w:eastAsia="標楷體"/>
          <w:color w:val="3E3A39"/>
          <w:kern w:val="0"/>
        </w:rPr>
        <w:t>本館典藏機關及私人移轉、捐贈的檔案、史料及總統副總統文物。館藏中最著名者即是一般俗稱「大溪檔案」的蔣中正總統檔案，又如資源委員會、農業委員會等機關之檔案亦是見證社會經濟發展的重要文獻。館藏珍貴檔案中，〈日本國向同盟國投降書〉、〈中華民國接受日本國投降文件〉、《中華民國訓政時期約法》、《中華民國憲法》已依文化資產保存法指定為國寶，〈香港地區日軍向同盟國投降降書〉、〈孫文手繪民生主義圖〉則列為重要古物。</w:t>
      </w:r>
    </w:p>
    <w:p w14:paraId="2AF14A35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</w:p>
    <w:p w14:paraId="05B8AFDF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  <w:r w:rsidRPr="00AB25E3">
        <w:rPr>
          <w:rFonts w:eastAsia="標楷體"/>
          <w:color w:val="3E3A39"/>
          <w:kern w:val="0"/>
        </w:rPr>
        <w:t>本館典藏之檔案、文物，均依據藏品屬性進行管理，其作業包括除蟲、修護、裱褙、整編、數位化等，以提供後續開放應用。</w:t>
      </w:r>
    </w:p>
    <w:p w14:paraId="193F9E9C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</w:p>
    <w:p w14:paraId="38B47AAC" w14:textId="76DE1C5B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  <w:r w:rsidRPr="00AB25E3">
        <w:rPr>
          <w:rFonts w:eastAsia="標楷體"/>
          <w:color w:val="3E3A39"/>
          <w:kern w:val="0"/>
        </w:rPr>
        <w:t>秉持開放政府的原則，本館建置的「國史館檔案史料文物查詢系統」（</w:t>
      </w:r>
      <w:r w:rsidRPr="00AB25E3">
        <w:rPr>
          <w:rFonts w:eastAsia="標楷體"/>
          <w:color w:val="3E3A39"/>
          <w:kern w:val="0"/>
        </w:rPr>
        <w:t>http</w:t>
      </w:r>
      <w:r w:rsidR="00162C91">
        <w:rPr>
          <w:rFonts w:eastAsia="標楷體" w:hint="eastAsia"/>
          <w:color w:val="3E3A39"/>
          <w:kern w:val="0"/>
        </w:rPr>
        <w:t>s</w:t>
      </w:r>
      <w:r w:rsidRPr="00AB25E3">
        <w:rPr>
          <w:rFonts w:eastAsia="標楷體"/>
          <w:color w:val="3E3A39"/>
          <w:kern w:val="0"/>
        </w:rPr>
        <w:t>://ahonline.drnh.gov.tw</w:t>
      </w:r>
      <w:r w:rsidRPr="00AB25E3">
        <w:rPr>
          <w:rFonts w:eastAsia="標楷體"/>
          <w:color w:val="3E3A39"/>
          <w:kern w:val="0"/>
        </w:rPr>
        <w:t>），提供線上查詢檔案史料文物目錄的服務，便利民眾應用館藏。使用者先由系統查詢所需的檔案文物後，根據查詢結果指引，可直接閱覽線上開放的檔案；或線上查調申請後，至本館臺北館區數位檔案閱覽室、新店館區原件檔案閱覽室應用。臺北館區另設有圖書室，提供民眾閱覽服務。</w:t>
      </w:r>
    </w:p>
    <w:p w14:paraId="7ED2F491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</w:p>
    <w:p w14:paraId="7DFD67F1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  <w:r w:rsidRPr="00AB25E3">
        <w:rPr>
          <w:rFonts w:eastAsia="標楷體"/>
          <w:color w:val="3E3A39"/>
          <w:kern w:val="0"/>
        </w:rPr>
        <w:t>臺北館區設有展場，常設展主要展出總統副總統文物，其中「總統的禮品」主題，展出友邦及民眾餽贈總統之禮物，有萬餘件館藏品不定期更展；另有「建築的歷史」主題，講述臺北館區這棟始建於</w:t>
      </w:r>
      <w:r w:rsidRPr="00AB25E3">
        <w:rPr>
          <w:rFonts w:eastAsia="標楷體"/>
          <w:color w:val="3E3A39"/>
          <w:kern w:val="0"/>
        </w:rPr>
        <w:t>1924</w:t>
      </w:r>
      <w:r w:rsidRPr="00AB25E3">
        <w:rPr>
          <w:rFonts w:eastAsia="標楷體"/>
          <w:color w:val="3E3A39"/>
          <w:kern w:val="0"/>
        </w:rPr>
        <w:t>年的古蹟建築。此外，還有不定期推出的館藏特色檔案史料特展。</w:t>
      </w:r>
    </w:p>
    <w:p w14:paraId="7D897FC2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</w:p>
    <w:p w14:paraId="1EF73562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  <w:r w:rsidRPr="00AB25E3">
        <w:rPr>
          <w:rFonts w:eastAsia="標楷體"/>
          <w:color w:val="3E3A39"/>
          <w:kern w:val="0"/>
        </w:rPr>
        <w:t>本館臺北館區定期舉辦檔案、文物、歷史主題演講，另不定期舉辦研討會、新書發表會、座談會等推廣活動。</w:t>
      </w:r>
    </w:p>
    <w:p w14:paraId="0CC7A67A" w14:textId="77777777" w:rsidR="00463572" w:rsidRPr="00AB25E3" w:rsidRDefault="00463572" w:rsidP="00463572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</w:p>
    <w:p w14:paraId="6B017D92" w14:textId="2449167B" w:rsidR="001971AE" w:rsidRPr="00AB25E3" w:rsidRDefault="00463572" w:rsidP="001971AE">
      <w:pPr>
        <w:widowControl/>
        <w:shd w:val="clear" w:color="auto" w:fill="EEEADE"/>
        <w:spacing w:line="250" w:lineRule="atLeast"/>
        <w:rPr>
          <w:rFonts w:eastAsia="標楷體"/>
          <w:color w:val="3E3A39"/>
          <w:kern w:val="0"/>
        </w:rPr>
      </w:pPr>
      <w:r w:rsidRPr="00AB25E3">
        <w:rPr>
          <w:rFonts w:eastAsia="標楷體"/>
          <w:color w:val="3E3A39"/>
          <w:kern w:val="0"/>
        </w:rPr>
        <w:t>本館持續出版檔案、文獻、歷史主題的紙本與電子書，以促進館藏之推廣應用，包括典藏檔案概述、總統副總檔案目錄叢刊、史料彙編等。同時編輯發行電子報及歷史研究學術期刊《國史館館刊》，後者已被列入為「臺灣人文學核心期刊（</w:t>
      </w:r>
      <w:r w:rsidRPr="00AB25E3">
        <w:rPr>
          <w:rFonts w:eastAsia="標楷體"/>
          <w:color w:val="3E3A39"/>
          <w:kern w:val="0"/>
        </w:rPr>
        <w:t>THCI</w:t>
      </w:r>
      <w:r w:rsidRPr="00AB25E3">
        <w:rPr>
          <w:rFonts w:eastAsia="標楷體"/>
          <w:color w:val="3E3A39"/>
          <w:kern w:val="0"/>
        </w:rPr>
        <w:t>）」。</w:t>
      </w:r>
    </w:p>
    <w:p w14:paraId="333B38DC" w14:textId="77777777" w:rsidR="001971AE" w:rsidRPr="001971AE" w:rsidRDefault="001971AE" w:rsidP="001971AE">
      <w:pPr>
        <w:widowControl/>
        <w:shd w:val="clear" w:color="auto" w:fill="EEEADE"/>
        <w:spacing w:line="250" w:lineRule="atLeast"/>
        <w:rPr>
          <w:rFonts w:ascii="標楷體" w:eastAsia="標楷體" w:hAnsi="標楷體" w:cs="Arial"/>
          <w:b/>
          <w:color w:val="3E3A39"/>
          <w:kern w:val="0"/>
          <w:sz w:val="28"/>
          <w:szCs w:val="28"/>
        </w:rPr>
      </w:pPr>
      <w:r w:rsidRPr="001971AE">
        <w:rPr>
          <w:rFonts w:ascii="標楷體" w:eastAsia="標楷體" w:hAnsi="標楷體" w:cs="Arial" w:hint="eastAsia"/>
          <w:b/>
          <w:color w:val="3E3A39"/>
          <w:kern w:val="0"/>
          <w:sz w:val="28"/>
          <w:szCs w:val="28"/>
        </w:rPr>
        <w:lastRenderedPageBreak/>
        <w:t>大事記</w:t>
      </w:r>
    </w:p>
    <w:tbl>
      <w:tblPr>
        <w:tblW w:w="8364" w:type="dxa"/>
        <w:jc w:val="center"/>
        <w:tblCellSpacing w:w="0" w:type="dxa"/>
        <w:shd w:val="clear" w:color="auto" w:fill="FEFAE1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大事記"/>
      </w:tblPr>
      <w:tblGrid>
        <w:gridCol w:w="2400"/>
        <w:gridCol w:w="5964"/>
      </w:tblGrid>
      <w:tr w:rsidR="00463572" w14:paraId="3F33D130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74BDAAEF" w14:textId="77777777" w:rsidR="00463572" w:rsidRDefault="00463572" w:rsidP="00463572">
            <w:pPr>
              <w:widowControl/>
              <w:spacing w:line="400" w:lineRule="exact"/>
              <w:rPr>
                <w:rFonts w:ascii="微軟正黑體" w:eastAsia="微軟正黑體" w:hAnsi="微軟正黑體"/>
                <w:b/>
                <w:bCs/>
                <w:color w:val="444444"/>
                <w:kern w:val="0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color w:val="444444"/>
              </w:rPr>
              <w:t>日期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2B538C22" w14:textId="77777777" w:rsidR="00463572" w:rsidRDefault="00463572" w:rsidP="00463572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color w:val="444444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color w:val="444444"/>
              </w:rPr>
              <w:t>大事記要</w:t>
            </w:r>
          </w:p>
        </w:tc>
      </w:tr>
      <w:tr w:rsidR="00463572" w14:paraId="4D9612AB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41ECFA4D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西元2010年4月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3B4B29F9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機關擴遷-自新店遷址至臺北市長沙街。</w:t>
            </w:r>
          </w:p>
        </w:tc>
      </w:tr>
      <w:tr w:rsidR="00463572" w14:paraId="561D0135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11570277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西元2006年10月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520648A0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接管原「臺灣總督府交通局遞信部大樓」(臺北市定古蹟, 交通部長沙街舊址)。</w:t>
            </w:r>
          </w:p>
        </w:tc>
      </w:tr>
      <w:tr w:rsidR="00463572" w14:paraId="510A0D9E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31C43B5A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西元2004年1月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5025B127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政府制定公布「</w:t>
            </w:r>
            <w:hyperlink r:id="rId6" w:tgtFrame="_blank" w:tooltip="總統副總統文物管理條例.pdf(另開新視窗)" w:history="1">
              <w:r>
                <w:rPr>
                  <w:rStyle w:val="a3"/>
                  <w:rFonts w:ascii="微軟正黑體" w:eastAsia="微軟正黑體" w:hAnsi="微軟正黑體" w:hint="eastAsia"/>
                  <w:color w:val="FFA500"/>
                  <w:u w:val="none"/>
                </w:rPr>
                <w:t>總統副總統文物管理條例</w:t>
              </w:r>
            </w:hyperlink>
            <w:r>
              <w:rPr>
                <w:rFonts w:ascii="微軟正黑體" w:eastAsia="微軟正黑體" w:hAnsi="微軟正黑體" w:hint="eastAsia"/>
                <w:color w:val="444444"/>
              </w:rPr>
              <w:t>」，明定國史館為主管機關。</w:t>
            </w:r>
          </w:p>
        </w:tc>
      </w:tr>
      <w:tr w:rsidR="00463572" w14:paraId="045FDE2F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09B9482F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西元2002年1月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2412E820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原臺灣省文獻委員會正式改隷，改名為國史館臺灣文獻館。</w:t>
            </w:r>
          </w:p>
        </w:tc>
      </w:tr>
      <w:tr w:rsidR="00463572" w14:paraId="09D6EDA3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6CDB5A48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西元2001年10月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3623789D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政府修正公布「</w:t>
            </w:r>
            <w:hyperlink r:id="rId7" w:tgtFrame="_blank" w:tooltip="國史館組織條例.pdf(另開新視窗)" w:history="1">
              <w:r>
                <w:rPr>
                  <w:rStyle w:val="a3"/>
                  <w:rFonts w:ascii="微軟正黑體" w:eastAsia="微軟正黑體" w:hAnsi="微軟正黑體" w:hint="eastAsia"/>
                  <w:color w:val="FFA500"/>
                  <w:u w:val="none"/>
                </w:rPr>
                <w:t>國史館組織條例</w:t>
              </w:r>
            </w:hyperlink>
            <w:r>
              <w:rPr>
                <w:rFonts w:ascii="微軟正黑體" w:eastAsia="微軟正黑體" w:hAnsi="微軟正黑體" w:hint="eastAsia"/>
                <w:color w:val="444444"/>
              </w:rPr>
              <w:t>」，下轄「國史館臺灣文獻館」。</w:t>
            </w:r>
          </w:p>
        </w:tc>
      </w:tr>
      <w:tr w:rsidR="00463572" w14:paraId="2BB81990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15674E73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西元1973年1月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37394926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館址遷至臺北近郊新店。</w:t>
            </w:r>
          </w:p>
        </w:tc>
      </w:tr>
      <w:tr w:rsidR="00463572" w14:paraId="7A3EBEF3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50B96C39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西元1957年6月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7479A869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在臺復館，設址於南京東路。</w:t>
            </w:r>
          </w:p>
        </w:tc>
      </w:tr>
      <w:tr w:rsidR="00463572" w14:paraId="44FA5480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54306564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西元1956年5月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5FAE8392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政府修正公布「</w:t>
            </w:r>
            <w:hyperlink r:id="rId8" w:tgtFrame="_blank" w:tooltip="國史館組織條例.jpg(另開新視窗)" w:history="1">
              <w:r>
                <w:rPr>
                  <w:rStyle w:val="a3"/>
                  <w:rFonts w:ascii="微軟正黑體" w:eastAsia="微軟正黑體" w:hAnsi="微軟正黑體" w:hint="eastAsia"/>
                  <w:color w:val="FFA500"/>
                  <w:u w:val="none"/>
                </w:rPr>
                <w:t>國史館組織條例</w:t>
              </w:r>
            </w:hyperlink>
            <w:r>
              <w:rPr>
                <w:rFonts w:ascii="微軟正黑體" w:eastAsia="微軟正黑體" w:hAnsi="微軟正黑體" w:hint="eastAsia"/>
                <w:color w:val="444444"/>
              </w:rPr>
              <w:t>」; 隷屬於總統府。</w:t>
            </w:r>
          </w:p>
        </w:tc>
      </w:tr>
      <w:tr w:rsidR="00463572" w14:paraId="3AEA9418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528891E2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西元1947年1月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5C516DB5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國史館在南京成立，掌理纂修國史。</w:t>
            </w:r>
          </w:p>
        </w:tc>
      </w:tr>
      <w:tr w:rsidR="00463572" w14:paraId="74871C9F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5440204E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西元1946年11月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3B242408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政府制定公布「國史館組織條例」; 隷屬於國民政府。</w:t>
            </w:r>
          </w:p>
        </w:tc>
      </w:tr>
      <w:tr w:rsidR="00463572" w14:paraId="6A70BC1F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7E61F82B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西元1940年2月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0F7A85EE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國民政府在重慶成立「國史館籌備委員會」。</w:t>
            </w:r>
          </w:p>
        </w:tc>
      </w:tr>
      <w:tr w:rsidR="00463572" w14:paraId="275349FB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01EDE81A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西元1928年6月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1EEDE412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北京政府結束，國史館停辦。</w:t>
            </w:r>
          </w:p>
        </w:tc>
      </w:tr>
      <w:tr w:rsidR="00463572" w14:paraId="1E5C354E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4149D895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西元1914年5月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4906A106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國史館正式成立於北京。</w:t>
            </w:r>
          </w:p>
        </w:tc>
      </w:tr>
      <w:tr w:rsidR="00463572" w14:paraId="31110FD0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5275A7CF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西元1912年10月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06B38C11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政府制定公布「</w:t>
            </w:r>
            <w:hyperlink r:id="rId9" w:tgtFrame="_blank" w:tooltip="國史館官制.jpg(另開新視窗)" w:history="1">
              <w:r>
                <w:rPr>
                  <w:rStyle w:val="a3"/>
                  <w:rFonts w:ascii="微軟正黑體" w:eastAsia="微軟正黑體" w:hAnsi="微軟正黑體" w:hint="eastAsia"/>
                  <w:color w:val="FFA500"/>
                  <w:u w:val="none"/>
                </w:rPr>
                <w:t>國史館官制</w:t>
              </w:r>
            </w:hyperlink>
            <w:r>
              <w:rPr>
                <w:rFonts w:ascii="微軟正黑體" w:eastAsia="微軟正黑體" w:hAnsi="微軟正黑體" w:hint="eastAsia"/>
                <w:color w:val="444444"/>
              </w:rPr>
              <w:t>」，在國務院下設國史館。</w:t>
            </w:r>
          </w:p>
        </w:tc>
      </w:tr>
      <w:tr w:rsidR="00463572" w14:paraId="3EA8BDE6" w14:textId="77777777" w:rsidTr="00463572">
        <w:trPr>
          <w:tblCellSpacing w:w="0" w:type="dxa"/>
          <w:jc w:val="center"/>
        </w:trPr>
        <w:tc>
          <w:tcPr>
            <w:tcW w:w="1435" w:type="pct"/>
            <w:shd w:val="clear" w:color="auto" w:fill="FEFAE1"/>
            <w:vAlign w:val="center"/>
            <w:hideMark/>
          </w:tcPr>
          <w:p w14:paraId="76987BC5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西元1912年3月</w:t>
            </w:r>
          </w:p>
        </w:tc>
        <w:tc>
          <w:tcPr>
            <w:tcW w:w="3565" w:type="pct"/>
            <w:shd w:val="clear" w:color="auto" w:fill="FEFAE1"/>
            <w:vAlign w:val="center"/>
            <w:hideMark/>
          </w:tcPr>
          <w:p w14:paraId="52D13345" w14:textId="77777777" w:rsidR="00463572" w:rsidRDefault="00463572" w:rsidP="00463572">
            <w:pPr>
              <w:spacing w:line="400" w:lineRule="exact"/>
              <w:rPr>
                <w:rFonts w:ascii="微軟正黑體" w:eastAsia="微軟正黑體" w:hAnsi="微軟正黑體"/>
                <w:color w:val="444444"/>
              </w:rPr>
            </w:pPr>
            <w:r>
              <w:rPr>
                <w:rFonts w:ascii="微軟正黑體" w:eastAsia="微軟正黑體" w:hAnsi="微軟正黑體" w:hint="eastAsia"/>
                <w:color w:val="444444"/>
              </w:rPr>
              <w:t>胡漢民、黃興等97人向中華民國臨時政府大總統孫文呈請設置國史院；4月，全案送請參議院審議。</w:t>
            </w:r>
          </w:p>
        </w:tc>
      </w:tr>
    </w:tbl>
    <w:p w14:paraId="04124468" w14:textId="26F9AA3F" w:rsidR="001971AE" w:rsidRDefault="001971AE" w:rsidP="001971AE">
      <w:pPr>
        <w:pStyle w:val="Web"/>
        <w:shd w:val="clear" w:color="auto" w:fill="EEEADE"/>
        <w:spacing w:before="0" w:beforeAutospacing="0" w:after="0" w:afterAutospacing="0" w:line="250" w:lineRule="atLeast"/>
        <w:rPr>
          <w:rFonts w:ascii="標楷體" w:eastAsia="標楷體" w:hAnsi="標楷體" w:cs="Arial"/>
          <w:color w:val="3E3A39"/>
        </w:rPr>
      </w:pPr>
    </w:p>
    <w:p w14:paraId="4BD6EE59" w14:textId="77777777" w:rsidR="001971AE" w:rsidRPr="001971AE" w:rsidRDefault="001971AE" w:rsidP="001971AE">
      <w:pPr>
        <w:widowControl/>
        <w:shd w:val="clear" w:color="auto" w:fill="EEEADE"/>
        <w:spacing w:line="250" w:lineRule="atLeast"/>
        <w:rPr>
          <w:rFonts w:ascii="標楷體" w:eastAsia="標楷體" w:hAnsi="標楷體" w:cs="Arial"/>
          <w:b/>
          <w:color w:val="3E3A39"/>
          <w:kern w:val="0"/>
          <w:sz w:val="28"/>
          <w:szCs w:val="28"/>
        </w:rPr>
      </w:pPr>
      <w:r w:rsidRPr="001971AE">
        <w:rPr>
          <w:rFonts w:ascii="標楷體" w:eastAsia="標楷體" w:hAnsi="標楷體" w:cs="Arial" w:hint="eastAsia"/>
          <w:b/>
          <w:color w:val="3E3A39"/>
          <w:kern w:val="0"/>
          <w:sz w:val="28"/>
          <w:szCs w:val="28"/>
        </w:rPr>
        <w:t>組織架構</w:t>
      </w:r>
    </w:p>
    <w:p w14:paraId="0F829863" w14:textId="0E84D101" w:rsidR="001971AE" w:rsidRPr="001971AE" w:rsidRDefault="0061399C" w:rsidP="001971AE">
      <w:pPr>
        <w:pStyle w:val="Web"/>
        <w:shd w:val="clear" w:color="auto" w:fill="EEEADE"/>
        <w:spacing w:before="0" w:beforeAutospacing="0" w:after="0" w:afterAutospacing="0" w:line="250" w:lineRule="atLeast"/>
        <w:rPr>
          <w:rFonts w:ascii="標楷體" w:eastAsia="標楷體" w:hAnsi="標楷體" w:cs="Arial"/>
          <w:color w:val="3E3A39"/>
        </w:rPr>
      </w:pPr>
      <w:r w:rsidRPr="001971AE">
        <w:rPr>
          <w:rFonts w:ascii="標楷體" w:eastAsia="標楷體" w:hAnsi="標楷體" w:cs="Arial" w:hint="eastAsia"/>
          <w:noProof/>
          <w:color w:val="3E3A39"/>
        </w:rPr>
        <w:drawing>
          <wp:inline distT="0" distB="0" distL="0" distR="0" wp14:anchorId="41587249" wp14:editId="572055B4">
            <wp:extent cx="5257800" cy="2105025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CCF74" w14:textId="77777777" w:rsidR="00F72850" w:rsidRPr="001971AE" w:rsidRDefault="00F72850">
      <w:pPr>
        <w:rPr>
          <w:rFonts w:ascii="標楷體" w:eastAsia="標楷體" w:hAnsi="標楷體"/>
        </w:rPr>
      </w:pPr>
    </w:p>
    <w:sectPr w:rsidR="00F72850" w:rsidRPr="001971AE" w:rsidSect="00463572">
      <w:footerReference w:type="even" r:id="rId11"/>
      <w:footerReference w:type="default" r:id="rId12"/>
      <w:pgSz w:w="11906" w:h="16838"/>
      <w:pgMar w:top="1440" w:right="1797" w:bottom="1134" w:left="1797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5CFFB" w14:textId="77777777" w:rsidR="00112E26" w:rsidRDefault="00112E26">
      <w:r>
        <w:separator/>
      </w:r>
    </w:p>
  </w:endnote>
  <w:endnote w:type="continuationSeparator" w:id="0">
    <w:p w14:paraId="63EAF515" w14:textId="77777777" w:rsidR="00112E26" w:rsidRDefault="00112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D3DC2" w14:textId="77777777" w:rsidR="001971AE" w:rsidRDefault="001971AE" w:rsidP="00027BE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8A70057" w14:textId="77777777" w:rsidR="001971AE" w:rsidRDefault="001971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C4515" w14:textId="77777777" w:rsidR="001971AE" w:rsidRDefault="001971AE" w:rsidP="00027BE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3264">
      <w:rPr>
        <w:rStyle w:val="a5"/>
        <w:noProof/>
      </w:rPr>
      <w:t>- 3 -</w:t>
    </w:r>
    <w:r>
      <w:rPr>
        <w:rStyle w:val="a5"/>
      </w:rPr>
      <w:fldChar w:fldCharType="end"/>
    </w:r>
  </w:p>
  <w:p w14:paraId="1C633569" w14:textId="77777777" w:rsidR="001971AE" w:rsidRDefault="001971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F41FD" w14:textId="77777777" w:rsidR="00112E26" w:rsidRDefault="00112E26">
      <w:r>
        <w:separator/>
      </w:r>
    </w:p>
  </w:footnote>
  <w:footnote w:type="continuationSeparator" w:id="0">
    <w:p w14:paraId="08AF2CD2" w14:textId="77777777" w:rsidR="00112E26" w:rsidRDefault="00112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1AE"/>
    <w:rsid w:val="00003382"/>
    <w:rsid w:val="00004C4B"/>
    <w:rsid w:val="00004FBB"/>
    <w:rsid w:val="00011880"/>
    <w:rsid w:val="0001202B"/>
    <w:rsid w:val="00012BBC"/>
    <w:rsid w:val="00017CE2"/>
    <w:rsid w:val="00023969"/>
    <w:rsid w:val="00027BE6"/>
    <w:rsid w:val="0003174B"/>
    <w:rsid w:val="0003547E"/>
    <w:rsid w:val="000376C7"/>
    <w:rsid w:val="00040620"/>
    <w:rsid w:val="00045483"/>
    <w:rsid w:val="0004603B"/>
    <w:rsid w:val="00053ED1"/>
    <w:rsid w:val="000648AE"/>
    <w:rsid w:val="00067B5E"/>
    <w:rsid w:val="00077B67"/>
    <w:rsid w:val="0008070B"/>
    <w:rsid w:val="00081F62"/>
    <w:rsid w:val="00094295"/>
    <w:rsid w:val="0009659A"/>
    <w:rsid w:val="00096C13"/>
    <w:rsid w:val="000A23A0"/>
    <w:rsid w:val="000A57AD"/>
    <w:rsid w:val="000A5B05"/>
    <w:rsid w:val="000A6B64"/>
    <w:rsid w:val="000B4584"/>
    <w:rsid w:val="000B5D6D"/>
    <w:rsid w:val="000C1583"/>
    <w:rsid w:val="000C21C0"/>
    <w:rsid w:val="000C320E"/>
    <w:rsid w:val="000C5F2E"/>
    <w:rsid w:val="000C7AFF"/>
    <w:rsid w:val="000D3415"/>
    <w:rsid w:val="000D3744"/>
    <w:rsid w:val="000E05CD"/>
    <w:rsid w:val="000E70AA"/>
    <w:rsid w:val="000F039A"/>
    <w:rsid w:val="00100272"/>
    <w:rsid w:val="00100662"/>
    <w:rsid w:val="001025E7"/>
    <w:rsid w:val="001076E1"/>
    <w:rsid w:val="00112E26"/>
    <w:rsid w:val="00120AC5"/>
    <w:rsid w:val="0012481F"/>
    <w:rsid w:val="001315D6"/>
    <w:rsid w:val="001344BD"/>
    <w:rsid w:val="00144296"/>
    <w:rsid w:val="00145785"/>
    <w:rsid w:val="00150EDD"/>
    <w:rsid w:val="00162C91"/>
    <w:rsid w:val="0016715D"/>
    <w:rsid w:val="001802EC"/>
    <w:rsid w:val="00181EF6"/>
    <w:rsid w:val="001900D0"/>
    <w:rsid w:val="001903B4"/>
    <w:rsid w:val="00196E3E"/>
    <w:rsid w:val="0019702C"/>
    <w:rsid w:val="001971AE"/>
    <w:rsid w:val="001A32FD"/>
    <w:rsid w:val="001A3C4F"/>
    <w:rsid w:val="001B4453"/>
    <w:rsid w:val="001C5869"/>
    <w:rsid w:val="001C5C38"/>
    <w:rsid w:val="001C678B"/>
    <w:rsid w:val="001D2846"/>
    <w:rsid w:val="001D723E"/>
    <w:rsid w:val="001E15DE"/>
    <w:rsid w:val="001E27F2"/>
    <w:rsid w:val="001E3989"/>
    <w:rsid w:val="001F14FE"/>
    <w:rsid w:val="002057EA"/>
    <w:rsid w:val="00217859"/>
    <w:rsid w:val="0022301E"/>
    <w:rsid w:val="0023207D"/>
    <w:rsid w:val="0023268D"/>
    <w:rsid w:val="0023769A"/>
    <w:rsid w:val="00237DA2"/>
    <w:rsid w:val="00243482"/>
    <w:rsid w:val="0025239E"/>
    <w:rsid w:val="0025734B"/>
    <w:rsid w:val="00264636"/>
    <w:rsid w:val="00264D6B"/>
    <w:rsid w:val="00271D02"/>
    <w:rsid w:val="00295056"/>
    <w:rsid w:val="002950C6"/>
    <w:rsid w:val="002953BC"/>
    <w:rsid w:val="002A3163"/>
    <w:rsid w:val="002A5DA1"/>
    <w:rsid w:val="002B2593"/>
    <w:rsid w:val="002B5472"/>
    <w:rsid w:val="002B59DE"/>
    <w:rsid w:val="002B6C41"/>
    <w:rsid w:val="002B7C37"/>
    <w:rsid w:val="002B7F00"/>
    <w:rsid w:val="002C5A34"/>
    <w:rsid w:val="002C5D6D"/>
    <w:rsid w:val="002D14FA"/>
    <w:rsid w:val="002E6AB7"/>
    <w:rsid w:val="002F63F8"/>
    <w:rsid w:val="0030263E"/>
    <w:rsid w:val="00302CCF"/>
    <w:rsid w:val="00310B0C"/>
    <w:rsid w:val="00321EF5"/>
    <w:rsid w:val="00327742"/>
    <w:rsid w:val="003351BE"/>
    <w:rsid w:val="00336398"/>
    <w:rsid w:val="00341EEB"/>
    <w:rsid w:val="00345E2B"/>
    <w:rsid w:val="00351AC4"/>
    <w:rsid w:val="00352806"/>
    <w:rsid w:val="00352B91"/>
    <w:rsid w:val="003531C6"/>
    <w:rsid w:val="00354D2A"/>
    <w:rsid w:val="003650E6"/>
    <w:rsid w:val="00375477"/>
    <w:rsid w:val="00375B7A"/>
    <w:rsid w:val="00383C69"/>
    <w:rsid w:val="003869D0"/>
    <w:rsid w:val="003A02A3"/>
    <w:rsid w:val="003A16EA"/>
    <w:rsid w:val="003A618B"/>
    <w:rsid w:val="003C0B7A"/>
    <w:rsid w:val="003C6366"/>
    <w:rsid w:val="003C793A"/>
    <w:rsid w:val="003D0B98"/>
    <w:rsid w:val="003D1F34"/>
    <w:rsid w:val="003E051A"/>
    <w:rsid w:val="003E0BED"/>
    <w:rsid w:val="003E5552"/>
    <w:rsid w:val="003E6BFD"/>
    <w:rsid w:val="00400C20"/>
    <w:rsid w:val="00400F01"/>
    <w:rsid w:val="0040390F"/>
    <w:rsid w:val="00413042"/>
    <w:rsid w:val="00415918"/>
    <w:rsid w:val="00417CCC"/>
    <w:rsid w:val="0043335A"/>
    <w:rsid w:val="00436A52"/>
    <w:rsid w:val="0043788D"/>
    <w:rsid w:val="00452892"/>
    <w:rsid w:val="00453FC1"/>
    <w:rsid w:val="00463572"/>
    <w:rsid w:val="00464D7A"/>
    <w:rsid w:val="00464EE2"/>
    <w:rsid w:val="0047024F"/>
    <w:rsid w:val="00472125"/>
    <w:rsid w:val="004762E1"/>
    <w:rsid w:val="004845AE"/>
    <w:rsid w:val="00493B94"/>
    <w:rsid w:val="004B5741"/>
    <w:rsid w:val="004B606F"/>
    <w:rsid w:val="004D0297"/>
    <w:rsid w:val="004D38C7"/>
    <w:rsid w:val="004D39BE"/>
    <w:rsid w:val="004D656A"/>
    <w:rsid w:val="004D6717"/>
    <w:rsid w:val="004E40B4"/>
    <w:rsid w:val="0050185A"/>
    <w:rsid w:val="00510DBE"/>
    <w:rsid w:val="00513156"/>
    <w:rsid w:val="00515FB9"/>
    <w:rsid w:val="00516BA9"/>
    <w:rsid w:val="00517551"/>
    <w:rsid w:val="005210A4"/>
    <w:rsid w:val="005314E8"/>
    <w:rsid w:val="00544B7A"/>
    <w:rsid w:val="005476A4"/>
    <w:rsid w:val="00547796"/>
    <w:rsid w:val="00547C67"/>
    <w:rsid w:val="005507EF"/>
    <w:rsid w:val="0055261C"/>
    <w:rsid w:val="00564E50"/>
    <w:rsid w:val="00564F92"/>
    <w:rsid w:val="0056608C"/>
    <w:rsid w:val="00566D5D"/>
    <w:rsid w:val="00585790"/>
    <w:rsid w:val="005918D6"/>
    <w:rsid w:val="005919CB"/>
    <w:rsid w:val="00592B13"/>
    <w:rsid w:val="005A2296"/>
    <w:rsid w:val="005A49AE"/>
    <w:rsid w:val="005B3B0D"/>
    <w:rsid w:val="005B79F1"/>
    <w:rsid w:val="005D2C2E"/>
    <w:rsid w:val="005E2858"/>
    <w:rsid w:val="005E4248"/>
    <w:rsid w:val="005E7DF2"/>
    <w:rsid w:val="005F0531"/>
    <w:rsid w:val="005F4547"/>
    <w:rsid w:val="0060017D"/>
    <w:rsid w:val="00602605"/>
    <w:rsid w:val="0060732D"/>
    <w:rsid w:val="0061399C"/>
    <w:rsid w:val="00616FF6"/>
    <w:rsid w:val="00620647"/>
    <w:rsid w:val="0062135C"/>
    <w:rsid w:val="006244C7"/>
    <w:rsid w:val="00631F03"/>
    <w:rsid w:val="00632AAF"/>
    <w:rsid w:val="00637AF0"/>
    <w:rsid w:val="006524DE"/>
    <w:rsid w:val="006549B5"/>
    <w:rsid w:val="00660A4A"/>
    <w:rsid w:val="00660BCB"/>
    <w:rsid w:val="00662207"/>
    <w:rsid w:val="00663881"/>
    <w:rsid w:val="00666E72"/>
    <w:rsid w:val="00674BAF"/>
    <w:rsid w:val="00677390"/>
    <w:rsid w:val="00680F61"/>
    <w:rsid w:val="00682E0B"/>
    <w:rsid w:val="00684687"/>
    <w:rsid w:val="00691340"/>
    <w:rsid w:val="00691A1E"/>
    <w:rsid w:val="00693D4E"/>
    <w:rsid w:val="00697652"/>
    <w:rsid w:val="006A0219"/>
    <w:rsid w:val="006B0F67"/>
    <w:rsid w:val="006B58FD"/>
    <w:rsid w:val="006B5FFD"/>
    <w:rsid w:val="006C0EBA"/>
    <w:rsid w:val="006D0CE1"/>
    <w:rsid w:val="006E4E2E"/>
    <w:rsid w:val="006F5F41"/>
    <w:rsid w:val="006F7DF6"/>
    <w:rsid w:val="00703002"/>
    <w:rsid w:val="0070471E"/>
    <w:rsid w:val="007048D7"/>
    <w:rsid w:val="00707521"/>
    <w:rsid w:val="007077AB"/>
    <w:rsid w:val="00716D9B"/>
    <w:rsid w:val="00720D79"/>
    <w:rsid w:val="007245CC"/>
    <w:rsid w:val="00726E36"/>
    <w:rsid w:val="007370AD"/>
    <w:rsid w:val="007403C7"/>
    <w:rsid w:val="00745182"/>
    <w:rsid w:val="00746321"/>
    <w:rsid w:val="007545E1"/>
    <w:rsid w:val="00754D8C"/>
    <w:rsid w:val="00754E0F"/>
    <w:rsid w:val="007566B1"/>
    <w:rsid w:val="00756C1E"/>
    <w:rsid w:val="00761169"/>
    <w:rsid w:val="00765901"/>
    <w:rsid w:val="0076792E"/>
    <w:rsid w:val="00777F09"/>
    <w:rsid w:val="00780B65"/>
    <w:rsid w:val="00780E7C"/>
    <w:rsid w:val="00786125"/>
    <w:rsid w:val="007866DD"/>
    <w:rsid w:val="00786739"/>
    <w:rsid w:val="00787933"/>
    <w:rsid w:val="00790FC2"/>
    <w:rsid w:val="00791362"/>
    <w:rsid w:val="00791722"/>
    <w:rsid w:val="007B1760"/>
    <w:rsid w:val="007B535B"/>
    <w:rsid w:val="007B5DC1"/>
    <w:rsid w:val="007B6036"/>
    <w:rsid w:val="007B7E09"/>
    <w:rsid w:val="007C3589"/>
    <w:rsid w:val="007C44B2"/>
    <w:rsid w:val="007D3F9D"/>
    <w:rsid w:val="007E1271"/>
    <w:rsid w:val="007E290E"/>
    <w:rsid w:val="007E29FD"/>
    <w:rsid w:val="007F1184"/>
    <w:rsid w:val="007F2682"/>
    <w:rsid w:val="00803F23"/>
    <w:rsid w:val="008144A3"/>
    <w:rsid w:val="0082019A"/>
    <w:rsid w:val="00821119"/>
    <w:rsid w:val="00830C1B"/>
    <w:rsid w:val="00834127"/>
    <w:rsid w:val="008404AD"/>
    <w:rsid w:val="00840786"/>
    <w:rsid w:val="008412FA"/>
    <w:rsid w:val="008442EC"/>
    <w:rsid w:val="008467C8"/>
    <w:rsid w:val="008525BD"/>
    <w:rsid w:val="00854058"/>
    <w:rsid w:val="00871218"/>
    <w:rsid w:val="00872F17"/>
    <w:rsid w:val="00873CAA"/>
    <w:rsid w:val="00874D26"/>
    <w:rsid w:val="008759E5"/>
    <w:rsid w:val="00876ADA"/>
    <w:rsid w:val="00881E3E"/>
    <w:rsid w:val="00884060"/>
    <w:rsid w:val="008939DE"/>
    <w:rsid w:val="0089596C"/>
    <w:rsid w:val="008A3777"/>
    <w:rsid w:val="008A7BB6"/>
    <w:rsid w:val="008B15F8"/>
    <w:rsid w:val="008B2792"/>
    <w:rsid w:val="008B31D2"/>
    <w:rsid w:val="008C122A"/>
    <w:rsid w:val="008C2906"/>
    <w:rsid w:val="008C3816"/>
    <w:rsid w:val="008C6CFD"/>
    <w:rsid w:val="008E39E5"/>
    <w:rsid w:val="008E7849"/>
    <w:rsid w:val="008F30DD"/>
    <w:rsid w:val="008F6B12"/>
    <w:rsid w:val="00900DC1"/>
    <w:rsid w:val="009034CE"/>
    <w:rsid w:val="009063E9"/>
    <w:rsid w:val="0090741D"/>
    <w:rsid w:val="00912C5B"/>
    <w:rsid w:val="00926FA1"/>
    <w:rsid w:val="009369D2"/>
    <w:rsid w:val="00941672"/>
    <w:rsid w:val="00963DDE"/>
    <w:rsid w:val="00971995"/>
    <w:rsid w:val="00977B08"/>
    <w:rsid w:val="00985C52"/>
    <w:rsid w:val="00987FB4"/>
    <w:rsid w:val="00992374"/>
    <w:rsid w:val="00993F84"/>
    <w:rsid w:val="009A030C"/>
    <w:rsid w:val="009A3202"/>
    <w:rsid w:val="009B3E87"/>
    <w:rsid w:val="009B457D"/>
    <w:rsid w:val="009B4656"/>
    <w:rsid w:val="009B5335"/>
    <w:rsid w:val="009B636D"/>
    <w:rsid w:val="009C01C5"/>
    <w:rsid w:val="009C582C"/>
    <w:rsid w:val="009D44E3"/>
    <w:rsid w:val="009D6874"/>
    <w:rsid w:val="009D6A03"/>
    <w:rsid w:val="009E353A"/>
    <w:rsid w:val="009E3C09"/>
    <w:rsid w:val="009E4220"/>
    <w:rsid w:val="009F4D7F"/>
    <w:rsid w:val="00A03A75"/>
    <w:rsid w:val="00A13939"/>
    <w:rsid w:val="00A17686"/>
    <w:rsid w:val="00A17C56"/>
    <w:rsid w:val="00A23972"/>
    <w:rsid w:val="00A25951"/>
    <w:rsid w:val="00A301A3"/>
    <w:rsid w:val="00A34DD3"/>
    <w:rsid w:val="00A37869"/>
    <w:rsid w:val="00A40C31"/>
    <w:rsid w:val="00A40F35"/>
    <w:rsid w:val="00A44356"/>
    <w:rsid w:val="00A54AE7"/>
    <w:rsid w:val="00A55C7F"/>
    <w:rsid w:val="00A60384"/>
    <w:rsid w:val="00A6165A"/>
    <w:rsid w:val="00A63E51"/>
    <w:rsid w:val="00A766C0"/>
    <w:rsid w:val="00A81C6B"/>
    <w:rsid w:val="00A86690"/>
    <w:rsid w:val="00A875C7"/>
    <w:rsid w:val="00A93B7E"/>
    <w:rsid w:val="00A9411F"/>
    <w:rsid w:val="00A96CD1"/>
    <w:rsid w:val="00AA2141"/>
    <w:rsid w:val="00AB1BF5"/>
    <w:rsid w:val="00AB25E3"/>
    <w:rsid w:val="00AC14BC"/>
    <w:rsid w:val="00AC40D9"/>
    <w:rsid w:val="00AD3A12"/>
    <w:rsid w:val="00AD7C15"/>
    <w:rsid w:val="00AE0579"/>
    <w:rsid w:val="00AE0A3B"/>
    <w:rsid w:val="00AF7876"/>
    <w:rsid w:val="00B052E0"/>
    <w:rsid w:val="00B15178"/>
    <w:rsid w:val="00B24D35"/>
    <w:rsid w:val="00B25E01"/>
    <w:rsid w:val="00B31CA5"/>
    <w:rsid w:val="00B34267"/>
    <w:rsid w:val="00B3479D"/>
    <w:rsid w:val="00B42EA9"/>
    <w:rsid w:val="00B51733"/>
    <w:rsid w:val="00B519A7"/>
    <w:rsid w:val="00B54C4E"/>
    <w:rsid w:val="00B56DFC"/>
    <w:rsid w:val="00B62369"/>
    <w:rsid w:val="00B63A5D"/>
    <w:rsid w:val="00B64DC7"/>
    <w:rsid w:val="00B7393E"/>
    <w:rsid w:val="00B8247D"/>
    <w:rsid w:val="00B93755"/>
    <w:rsid w:val="00BA11C9"/>
    <w:rsid w:val="00BA184F"/>
    <w:rsid w:val="00BA4119"/>
    <w:rsid w:val="00BB3C77"/>
    <w:rsid w:val="00BC5771"/>
    <w:rsid w:val="00BC58EF"/>
    <w:rsid w:val="00BC5E4F"/>
    <w:rsid w:val="00BD55EC"/>
    <w:rsid w:val="00BE15E3"/>
    <w:rsid w:val="00BE31E1"/>
    <w:rsid w:val="00BE5504"/>
    <w:rsid w:val="00BE553E"/>
    <w:rsid w:val="00BF2528"/>
    <w:rsid w:val="00BF5C74"/>
    <w:rsid w:val="00BF5D27"/>
    <w:rsid w:val="00C10132"/>
    <w:rsid w:val="00C2051A"/>
    <w:rsid w:val="00C25C26"/>
    <w:rsid w:val="00C26451"/>
    <w:rsid w:val="00C328F1"/>
    <w:rsid w:val="00C33789"/>
    <w:rsid w:val="00C35DF9"/>
    <w:rsid w:val="00C5731C"/>
    <w:rsid w:val="00C62880"/>
    <w:rsid w:val="00C6310B"/>
    <w:rsid w:val="00C652FB"/>
    <w:rsid w:val="00C760CA"/>
    <w:rsid w:val="00C83E48"/>
    <w:rsid w:val="00C865E2"/>
    <w:rsid w:val="00CA1C5C"/>
    <w:rsid w:val="00CA3E76"/>
    <w:rsid w:val="00CA57D0"/>
    <w:rsid w:val="00CB53A2"/>
    <w:rsid w:val="00CC40BD"/>
    <w:rsid w:val="00CC6336"/>
    <w:rsid w:val="00CD0B1A"/>
    <w:rsid w:val="00CD2C96"/>
    <w:rsid w:val="00CD2EDA"/>
    <w:rsid w:val="00CD507F"/>
    <w:rsid w:val="00CE133E"/>
    <w:rsid w:val="00CE4A3A"/>
    <w:rsid w:val="00D00890"/>
    <w:rsid w:val="00D01700"/>
    <w:rsid w:val="00D02727"/>
    <w:rsid w:val="00D041EA"/>
    <w:rsid w:val="00D11D66"/>
    <w:rsid w:val="00D17C25"/>
    <w:rsid w:val="00D30B7F"/>
    <w:rsid w:val="00D3159F"/>
    <w:rsid w:val="00D35248"/>
    <w:rsid w:val="00D40DD8"/>
    <w:rsid w:val="00D411EA"/>
    <w:rsid w:val="00D4500E"/>
    <w:rsid w:val="00D6560D"/>
    <w:rsid w:val="00D73AB8"/>
    <w:rsid w:val="00D76041"/>
    <w:rsid w:val="00D77470"/>
    <w:rsid w:val="00D77507"/>
    <w:rsid w:val="00D81CA2"/>
    <w:rsid w:val="00D83140"/>
    <w:rsid w:val="00D847B0"/>
    <w:rsid w:val="00D87198"/>
    <w:rsid w:val="00D87A4B"/>
    <w:rsid w:val="00D90D92"/>
    <w:rsid w:val="00D97E04"/>
    <w:rsid w:val="00DB2B7F"/>
    <w:rsid w:val="00DB2BE4"/>
    <w:rsid w:val="00DB52CD"/>
    <w:rsid w:val="00DC1759"/>
    <w:rsid w:val="00DC445E"/>
    <w:rsid w:val="00DD3183"/>
    <w:rsid w:val="00DD5DC0"/>
    <w:rsid w:val="00DE61E1"/>
    <w:rsid w:val="00DE6CDF"/>
    <w:rsid w:val="00DE7D15"/>
    <w:rsid w:val="00DF72E8"/>
    <w:rsid w:val="00E00163"/>
    <w:rsid w:val="00E01D74"/>
    <w:rsid w:val="00E024E9"/>
    <w:rsid w:val="00E02A97"/>
    <w:rsid w:val="00E05B9B"/>
    <w:rsid w:val="00E06D1A"/>
    <w:rsid w:val="00E15F25"/>
    <w:rsid w:val="00E15FC9"/>
    <w:rsid w:val="00E23329"/>
    <w:rsid w:val="00E2420C"/>
    <w:rsid w:val="00E27132"/>
    <w:rsid w:val="00E30E1F"/>
    <w:rsid w:val="00E40871"/>
    <w:rsid w:val="00E456B5"/>
    <w:rsid w:val="00E456EC"/>
    <w:rsid w:val="00E4603E"/>
    <w:rsid w:val="00E55133"/>
    <w:rsid w:val="00E633D6"/>
    <w:rsid w:val="00E63805"/>
    <w:rsid w:val="00E67F95"/>
    <w:rsid w:val="00E71C37"/>
    <w:rsid w:val="00E73C29"/>
    <w:rsid w:val="00E762D5"/>
    <w:rsid w:val="00E955FC"/>
    <w:rsid w:val="00E969F9"/>
    <w:rsid w:val="00EA4982"/>
    <w:rsid w:val="00EA5510"/>
    <w:rsid w:val="00EB1E01"/>
    <w:rsid w:val="00EB4C88"/>
    <w:rsid w:val="00EB65BD"/>
    <w:rsid w:val="00EC2E05"/>
    <w:rsid w:val="00EC6DBC"/>
    <w:rsid w:val="00EC7CCB"/>
    <w:rsid w:val="00EE1F61"/>
    <w:rsid w:val="00EE7606"/>
    <w:rsid w:val="00EF0637"/>
    <w:rsid w:val="00EF49C4"/>
    <w:rsid w:val="00F13264"/>
    <w:rsid w:val="00F256A7"/>
    <w:rsid w:val="00F31DC3"/>
    <w:rsid w:val="00F356C0"/>
    <w:rsid w:val="00F401B3"/>
    <w:rsid w:val="00F43EA9"/>
    <w:rsid w:val="00F472D0"/>
    <w:rsid w:val="00F5068C"/>
    <w:rsid w:val="00F516CB"/>
    <w:rsid w:val="00F53CD8"/>
    <w:rsid w:val="00F656FF"/>
    <w:rsid w:val="00F72850"/>
    <w:rsid w:val="00F80B57"/>
    <w:rsid w:val="00F811CC"/>
    <w:rsid w:val="00F81BBD"/>
    <w:rsid w:val="00F90E34"/>
    <w:rsid w:val="00F93167"/>
    <w:rsid w:val="00F944AC"/>
    <w:rsid w:val="00F96546"/>
    <w:rsid w:val="00F979DD"/>
    <w:rsid w:val="00FA1F4C"/>
    <w:rsid w:val="00FB06DE"/>
    <w:rsid w:val="00FB099C"/>
    <w:rsid w:val="00FC2A6E"/>
    <w:rsid w:val="00FC62A2"/>
    <w:rsid w:val="00FD202B"/>
    <w:rsid w:val="00FD2BAE"/>
    <w:rsid w:val="00FD3F1C"/>
    <w:rsid w:val="00FD55A0"/>
    <w:rsid w:val="00FE0D14"/>
    <w:rsid w:val="00FE599F"/>
    <w:rsid w:val="00FE6E4A"/>
    <w:rsid w:val="00FF0EDB"/>
    <w:rsid w:val="00FF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93C994"/>
  <w15:chartTrackingRefBased/>
  <w15:docId w15:val="{F2C41E2C-CB08-4BEA-9B0A-8BAEA170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rsid w:val="001971A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3">
    <w:name w:val="Hyperlink"/>
    <w:basedOn w:val="a0"/>
    <w:rsid w:val="001971AE"/>
    <w:rPr>
      <w:color w:val="0000FF"/>
      <w:u w:val="single"/>
    </w:rPr>
  </w:style>
  <w:style w:type="paragraph" w:styleId="a4">
    <w:name w:val="footer"/>
    <w:basedOn w:val="a"/>
    <w:rsid w:val="001971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1971AE"/>
  </w:style>
  <w:style w:type="paragraph" w:styleId="a6">
    <w:name w:val="header"/>
    <w:basedOn w:val="a"/>
    <w:link w:val="a7"/>
    <w:rsid w:val="004B574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4B5741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nh.gov.tw/var/file/3/1003/img/15/188388912.jp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drnh.gov.tw/var/file/3/1003/img/21/126166128.pdf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nh.gov.tw/var/file/3/1003/img/21/160486160.pdf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1.jpeg"/><Relationship Id="rId4" Type="http://schemas.openxmlformats.org/officeDocument/2006/relationships/footnotes" Target="footnotes.xml"/><Relationship Id="rId9" Type="http://schemas.openxmlformats.org/officeDocument/2006/relationships/hyperlink" Target="https://www.drnh.gov.tw/var/file/3/1003/img/15/204721486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Links>
    <vt:vector size="24" baseType="variant">
      <vt:variant>
        <vt:i4>1900579</vt:i4>
      </vt:variant>
      <vt:variant>
        <vt:i4>12</vt:i4>
      </vt:variant>
      <vt:variant>
        <vt:i4>0</vt:i4>
      </vt:variant>
      <vt:variant>
        <vt:i4>5</vt:i4>
      </vt:variant>
      <vt:variant>
        <vt:lpwstr>http://docs.google.com/viewer?url=http://www.drnh.gov.tw//Microsoft_IndexService/045f2182-887f-49cc-9676-e1047edd63a1/55cfb61e-fa80-4bd1-a65a-c481d7d847c1.pdf</vt:lpwstr>
      </vt:variant>
      <vt:variant>
        <vt:lpwstr/>
      </vt:variant>
      <vt:variant>
        <vt:i4>5046387</vt:i4>
      </vt:variant>
      <vt:variant>
        <vt:i4>9</vt:i4>
      </vt:variant>
      <vt:variant>
        <vt:i4>0</vt:i4>
      </vt:variant>
      <vt:variant>
        <vt:i4>5</vt:i4>
      </vt:variant>
      <vt:variant>
        <vt:lpwstr>http://docs.google.com/viewer?url=http://www.drnh.gov.tw//Microsoft_IndexService/e9399d96-5c0d-41d2-9b64-149e58cd0cfe/0222e651-a013-4f93-8a71-836ab316163a.pdf</vt:lpwstr>
      </vt:variant>
      <vt:variant>
        <vt:lpwstr/>
      </vt:variant>
      <vt:variant>
        <vt:i4>1507353</vt:i4>
      </vt:variant>
      <vt:variant>
        <vt:i4>6</vt:i4>
      </vt:variant>
      <vt:variant>
        <vt:i4>0</vt:i4>
      </vt:variant>
      <vt:variant>
        <vt:i4>5</vt:i4>
      </vt:variant>
      <vt:variant>
        <vt:lpwstr>http://www.drnh.gov.tw/images/page06/06-2-402.jpg</vt:lpwstr>
      </vt:variant>
      <vt:variant>
        <vt:lpwstr/>
      </vt:variant>
      <vt:variant>
        <vt:i4>1507354</vt:i4>
      </vt:variant>
      <vt:variant>
        <vt:i4>3</vt:i4>
      </vt:variant>
      <vt:variant>
        <vt:i4>0</vt:i4>
      </vt:variant>
      <vt:variant>
        <vt:i4>5</vt:i4>
      </vt:variant>
      <vt:variant>
        <vt:lpwstr>http://www.drnh.gov.tw/images/page06/06-2-401.jpg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簡介</dc:title>
  <dc:subject/>
  <dc:creator>win7-33-152</dc:creator>
  <cp:keywords/>
  <dc:description/>
  <cp:lastModifiedBy>蔡彤玗</cp:lastModifiedBy>
  <cp:revision>3</cp:revision>
  <cp:lastPrinted>2015-07-22T03:04:00Z</cp:lastPrinted>
  <dcterms:created xsi:type="dcterms:W3CDTF">2024-06-05T07:46:00Z</dcterms:created>
  <dcterms:modified xsi:type="dcterms:W3CDTF">2024-06-06T08:26:00Z</dcterms:modified>
</cp:coreProperties>
</file>